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A7B" w:rsidRPr="009C2DEC" w:rsidRDefault="00086A7B" w:rsidP="00086A7B">
      <w:pPr>
        <w:jc w:val="center"/>
        <w:rPr>
          <w:rFonts w:ascii="Arial" w:hAnsi="Arial" w:cs="Arial"/>
          <w:b/>
          <w:sz w:val="20"/>
          <w:szCs w:val="20"/>
        </w:rPr>
      </w:pPr>
    </w:p>
    <w:p w:rsidR="00086A7B" w:rsidRPr="009C2DEC" w:rsidRDefault="00086A7B" w:rsidP="00086A7B">
      <w:pPr>
        <w:jc w:val="center"/>
        <w:rPr>
          <w:rFonts w:ascii="Arial" w:hAnsi="Arial" w:cs="Arial"/>
          <w:sz w:val="20"/>
          <w:szCs w:val="20"/>
        </w:rPr>
      </w:pPr>
      <w:r w:rsidRPr="009C2DEC">
        <w:rPr>
          <w:rFonts w:ascii="Arial" w:hAnsi="Arial" w:cs="Arial"/>
          <w:b/>
          <w:sz w:val="20"/>
          <w:szCs w:val="20"/>
        </w:rPr>
        <w:t>RESOLUTION</w:t>
      </w:r>
      <w:r w:rsidR="00B30853">
        <w:rPr>
          <w:rFonts w:ascii="Arial" w:hAnsi="Arial" w:cs="Arial"/>
          <w:b/>
          <w:sz w:val="20"/>
          <w:szCs w:val="20"/>
        </w:rPr>
        <w:t xml:space="preserve"> 2016-02</w:t>
      </w:r>
    </w:p>
    <w:p w:rsidR="00086A7B" w:rsidRPr="009C2DEC" w:rsidRDefault="00086A7B" w:rsidP="00086A7B">
      <w:pPr>
        <w:rPr>
          <w:rFonts w:ascii="Arial" w:hAnsi="Arial" w:cs="Arial"/>
          <w:sz w:val="20"/>
          <w:szCs w:val="20"/>
        </w:rPr>
      </w:pPr>
    </w:p>
    <w:p w:rsidR="00086A7B" w:rsidRPr="009C2DEC" w:rsidRDefault="00086A7B" w:rsidP="00086A7B">
      <w:pPr>
        <w:pStyle w:val="BodyText2"/>
        <w:spacing w:after="0"/>
        <w:rPr>
          <w:rFonts w:ascii="Arial" w:hAnsi="Arial" w:cs="Arial"/>
          <w:sz w:val="20"/>
          <w:szCs w:val="20"/>
        </w:rPr>
      </w:pPr>
      <w:r w:rsidRPr="009C2DEC">
        <w:rPr>
          <w:rFonts w:ascii="Arial" w:hAnsi="Arial" w:cs="Arial"/>
          <w:sz w:val="20"/>
          <w:szCs w:val="20"/>
        </w:rPr>
        <w:tab/>
      </w:r>
    </w:p>
    <w:p w:rsidR="00086A7B" w:rsidRPr="009C2DEC" w:rsidRDefault="00086A7B" w:rsidP="00086A7B">
      <w:pPr>
        <w:pStyle w:val="BodyText2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9C2DEC">
        <w:rPr>
          <w:rFonts w:ascii="Arial" w:hAnsi="Arial" w:cs="Arial"/>
          <w:sz w:val="20"/>
          <w:szCs w:val="20"/>
        </w:rPr>
        <w:t xml:space="preserve">WHEREAS, the </w:t>
      </w:r>
      <w:r w:rsidRPr="006760B1">
        <w:rPr>
          <w:rFonts w:ascii="Arial" w:hAnsi="Arial" w:cs="Arial"/>
          <w:sz w:val="20"/>
          <w:szCs w:val="20"/>
        </w:rPr>
        <w:t>Town of Cedar Bluff</w:t>
      </w:r>
      <w:r w:rsidRPr="009C2DEC">
        <w:rPr>
          <w:rFonts w:ascii="Arial" w:hAnsi="Arial" w:cs="Arial"/>
          <w:sz w:val="20"/>
          <w:szCs w:val="20"/>
        </w:rPr>
        <w:t xml:space="preserve"> proposes to </w:t>
      </w:r>
      <w:r w:rsidRPr="006760B1">
        <w:rPr>
          <w:rFonts w:ascii="Arial" w:hAnsi="Arial" w:cs="Arial"/>
          <w:sz w:val="20"/>
          <w:szCs w:val="20"/>
        </w:rPr>
        <w:t xml:space="preserve">construct </w:t>
      </w:r>
      <w:r w:rsidRPr="009C2DEC">
        <w:rPr>
          <w:rFonts w:ascii="Arial" w:hAnsi="Arial" w:cs="Arial"/>
          <w:sz w:val="20"/>
          <w:szCs w:val="20"/>
        </w:rPr>
        <w:t xml:space="preserve">recreational resources at </w:t>
      </w:r>
      <w:r>
        <w:rPr>
          <w:rFonts w:ascii="Arial" w:hAnsi="Arial" w:cs="Arial"/>
          <w:sz w:val="20"/>
          <w:szCs w:val="20"/>
        </w:rPr>
        <w:t>Cedar Bluff Park</w:t>
      </w:r>
      <w:r w:rsidRPr="009C2DEC">
        <w:rPr>
          <w:rFonts w:ascii="Arial" w:hAnsi="Arial" w:cs="Arial"/>
          <w:sz w:val="20"/>
          <w:szCs w:val="20"/>
        </w:rPr>
        <w:t xml:space="preserve"> to prov</w:t>
      </w:r>
      <w:r>
        <w:rPr>
          <w:rFonts w:ascii="Arial" w:hAnsi="Arial" w:cs="Arial"/>
          <w:sz w:val="20"/>
          <w:szCs w:val="20"/>
        </w:rPr>
        <w:t>ide for the health and well-</w:t>
      </w:r>
      <w:r w:rsidRPr="009C2DEC">
        <w:rPr>
          <w:rFonts w:ascii="Arial" w:hAnsi="Arial" w:cs="Arial"/>
          <w:sz w:val="20"/>
          <w:szCs w:val="20"/>
        </w:rPr>
        <w:t>being of the general public; and</w:t>
      </w:r>
    </w:p>
    <w:p w:rsidR="00086A7B" w:rsidRPr="009C2DEC" w:rsidRDefault="00086A7B" w:rsidP="00086A7B">
      <w:pPr>
        <w:jc w:val="both"/>
        <w:rPr>
          <w:rFonts w:ascii="Arial" w:hAnsi="Arial" w:cs="Arial"/>
          <w:sz w:val="20"/>
          <w:szCs w:val="20"/>
        </w:rPr>
      </w:pPr>
    </w:p>
    <w:p w:rsidR="00086A7B" w:rsidRPr="009C2DEC" w:rsidRDefault="00086A7B" w:rsidP="00086A7B">
      <w:pPr>
        <w:jc w:val="both"/>
        <w:rPr>
          <w:rFonts w:ascii="Arial" w:hAnsi="Arial" w:cs="Arial"/>
          <w:sz w:val="20"/>
          <w:szCs w:val="20"/>
        </w:rPr>
      </w:pPr>
      <w:r w:rsidRPr="009C2DEC">
        <w:rPr>
          <w:rFonts w:ascii="Arial" w:hAnsi="Arial" w:cs="Arial"/>
          <w:sz w:val="20"/>
          <w:szCs w:val="20"/>
        </w:rPr>
        <w:tab/>
        <w:t xml:space="preserve">WHEREAS, the </w:t>
      </w:r>
      <w:r w:rsidRPr="006760B1">
        <w:rPr>
          <w:rFonts w:ascii="Arial" w:hAnsi="Arial" w:cs="Arial"/>
          <w:sz w:val="20"/>
          <w:szCs w:val="20"/>
        </w:rPr>
        <w:t>Town of Cedar Bluff</w:t>
      </w:r>
      <w:r w:rsidRPr="009C2DEC">
        <w:rPr>
          <w:rFonts w:ascii="Arial" w:hAnsi="Arial" w:cs="Arial"/>
          <w:sz w:val="20"/>
          <w:szCs w:val="20"/>
        </w:rPr>
        <w:t xml:space="preserve"> intends to make application to the Alabama Department of Economic and Community Affairs for grant assistance</w:t>
      </w:r>
      <w:r w:rsidR="006760B1" w:rsidRPr="006760B1">
        <w:rPr>
          <w:rFonts w:ascii="Arial" w:hAnsi="Arial" w:cs="Arial"/>
          <w:sz w:val="20"/>
          <w:szCs w:val="20"/>
        </w:rPr>
        <w:t xml:space="preserve"> </w:t>
      </w:r>
      <w:r w:rsidR="006760B1" w:rsidRPr="009C2DEC">
        <w:rPr>
          <w:rFonts w:ascii="Arial" w:hAnsi="Arial" w:cs="Arial"/>
          <w:sz w:val="20"/>
          <w:szCs w:val="20"/>
        </w:rPr>
        <w:t>from the Land and Water Conservation Fund</w:t>
      </w:r>
      <w:r w:rsidRPr="009C2DEC">
        <w:rPr>
          <w:rFonts w:ascii="Arial" w:hAnsi="Arial" w:cs="Arial"/>
          <w:sz w:val="20"/>
          <w:szCs w:val="20"/>
        </w:rPr>
        <w:t xml:space="preserve"> to </w:t>
      </w:r>
      <w:r w:rsidRPr="006760B1">
        <w:rPr>
          <w:rFonts w:ascii="Arial" w:hAnsi="Arial" w:cs="Arial"/>
          <w:sz w:val="20"/>
          <w:szCs w:val="20"/>
        </w:rPr>
        <w:t xml:space="preserve">develop </w:t>
      </w:r>
      <w:r>
        <w:rPr>
          <w:rFonts w:ascii="Arial" w:hAnsi="Arial" w:cs="Arial"/>
          <w:sz w:val="20"/>
          <w:szCs w:val="20"/>
        </w:rPr>
        <w:t>the following</w:t>
      </w:r>
      <w:r w:rsidR="006760B1">
        <w:rPr>
          <w:rFonts w:ascii="Arial" w:hAnsi="Arial" w:cs="Arial"/>
          <w:sz w:val="20"/>
          <w:szCs w:val="20"/>
        </w:rPr>
        <w:t xml:space="preserve"> activities</w:t>
      </w:r>
      <w:r>
        <w:rPr>
          <w:rFonts w:ascii="Arial" w:hAnsi="Arial" w:cs="Arial"/>
          <w:sz w:val="20"/>
          <w:szCs w:val="20"/>
        </w:rPr>
        <w:t>: extend the walking trail, add handicapped access with parking and striping, add a ½ Court Basketball Court and Park Signage</w:t>
      </w:r>
      <w:r w:rsidRPr="009C2DEC">
        <w:rPr>
          <w:rFonts w:ascii="Arial" w:hAnsi="Arial" w:cs="Arial"/>
          <w:sz w:val="20"/>
          <w:szCs w:val="20"/>
        </w:rPr>
        <w:t>; and</w:t>
      </w:r>
    </w:p>
    <w:p w:rsidR="00086A7B" w:rsidRPr="009C2DEC" w:rsidRDefault="00086A7B" w:rsidP="00086A7B">
      <w:pPr>
        <w:jc w:val="both"/>
        <w:rPr>
          <w:rFonts w:ascii="Arial" w:hAnsi="Arial" w:cs="Arial"/>
          <w:sz w:val="20"/>
          <w:szCs w:val="20"/>
        </w:rPr>
      </w:pPr>
    </w:p>
    <w:p w:rsidR="00086A7B" w:rsidRPr="009C2DEC" w:rsidRDefault="00086A7B" w:rsidP="00086A7B">
      <w:pPr>
        <w:jc w:val="both"/>
        <w:rPr>
          <w:rFonts w:ascii="Arial" w:hAnsi="Arial" w:cs="Arial"/>
          <w:sz w:val="20"/>
          <w:szCs w:val="20"/>
        </w:rPr>
      </w:pPr>
      <w:r w:rsidRPr="009C2DEC">
        <w:rPr>
          <w:rFonts w:ascii="Arial" w:hAnsi="Arial" w:cs="Arial"/>
          <w:sz w:val="20"/>
          <w:szCs w:val="20"/>
        </w:rPr>
        <w:tab/>
        <w:t xml:space="preserve">WHEREAS, </w:t>
      </w:r>
      <w:r>
        <w:rPr>
          <w:rFonts w:ascii="Arial" w:hAnsi="Arial" w:cs="Arial"/>
          <w:sz w:val="20"/>
          <w:szCs w:val="20"/>
        </w:rPr>
        <w:t xml:space="preserve">the total proposed project costs total </w:t>
      </w:r>
      <w:r>
        <w:rPr>
          <w:rFonts w:ascii="Arial" w:hAnsi="Arial" w:cs="Arial"/>
          <w:b/>
          <w:sz w:val="20"/>
          <w:szCs w:val="20"/>
        </w:rPr>
        <w:t>$</w:t>
      </w:r>
      <w:r w:rsidR="006760B1">
        <w:rPr>
          <w:rFonts w:ascii="Arial" w:hAnsi="Arial" w:cs="Arial"/>
          <w:b/>
          <w:sz w:val="20"/>
          <w:szCs w:val="20"/>
        </w:rPr>
        <w:t>48,300</w:t>
      </w:r>
      <w:r w:rsidRPr="00E07189">
        <w:rPr>
          <w:rFonts w:ascii="Arial" w:hAnsi="Arial" w:cs="Arial"/>
          <w:b/>
          <w:sz w:val="20"/>
          <w:szCs w:val="20"/>
        </w:rPr>
        <w:t>.00</w:t>
      </w:r>
      <w:r>
        <w:rPr>
          <w:rFonts w:ascii="Arial" w:hAnsi="Arial" w:cs="Arial"/>
          <w:sz w:val="20"/>
          <w:szCs w:val="20"/>
        </w:rPr>
        <w:t xml:space="preserve">.  The </w:t>
      </w:r>
      <w:r w:rsidR="006760B1" w:rsidRPr="006760B1">
        <w:rPr>
          <w:rFonts w:ascii="Arial" w:hAnsi="Arial" w:cs="Arial"/>
          <w:sz w:val="20"/>
          <w:szCs w:val="20"/>
        </w:rPr>
        <w:t>Town of Cedar Bluff</w:t>
      </w:r>
      <w:r w:rsidR="006760B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 applying for Land and Water Conservation Fund assistance in the amount of </w:t>
      </w:r>
      <w:r>
        <w:rPr>
          <w:rFonts w:ascii="Arial" w:hAnsi="Arial" w:cs="Arial"/>
          <w:b/>
          <w:sz w:val="20"/>
          <w:szCs w:val="20"/>
        </w:rPr>
        <w:t>$</w:t>
      </w:r>
      <w:r w:rsidR="006760B1">
        <w:rPr>
          <w:rFonts w:ascii="Arial" w:hAnsi="Arial" w:cs="Arial"/>
          <w:b/>
          <w:sz w:val="20"/>
          <w:szCs w:val="20"/>
        </w:rPr>
        <w:t>24,150</w:t>
      </w:r>
      <w:r>
        <w:rPr>
          <w:rFonts w:ascii="Arial" w:hAnsi="Arial" w:cs="Arial"/>
          <w:b/>
          <w:sz w:val="20"/>
          <w:szCs w:val="20"/>
        </w:rPr>
        <w:t>.</w:t>
      </w:r>
      <w:r w:rsidRPr="00944B34">
        <w:rPr>
          <w:rFonts w:ascii="Arial" w:hAnsi="Arial" w:cs="Arial"/>
          <w:b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, </w:t>
      </w:r>
      <w:r w:rsidR="006760B1">
        <w:rPr>
          <w:rFonts w:ascii="Arial" w:hAnsi="Arial" w:cs="Arial"/>
          <w:sz w:val="20"/>
          <w:szCs w:val="20"/>
        </w:rPr>
        <w:t xml:space="preserve">or </w:t>
      </w:r>
      <w:r w:rsidR="006760B1">
        <w:rPr>
          <w:rFonts w:ascii="Arial" w:hAnsi="Arial" w:cs="Arial"/>
          <w:b/>
          <w:sz w:val="20"/>
          <w:szCs w:val="20"/>
        </w:rPr>
        <w:t>50</w:t>
      </w:r>
      <w:r w:rsidRPr="002F34C1">
        <w:rPr>
          <w:rFonts w:ascii="Arial" w:hAnsi="Arial" w:cs="Arial"/>
          <w:b/>
          <w:sz w:val="20"/>
          <w:szCs w:val="20"/>
        </w:rPr>
        <w:t>%</w:t>
      </w:r>
      <w:r w:rsidRPr="00E0718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the total proposed project costs which will be used to</w:t>
      </w:r>
      <w:r w:rsidR="006760B1">
        <w:rPr>
          <w:rFonts w:ascii="Arial" w:hAnsi="Arial" w:cs="Arial"/>
          <w:sz w:val="20"/>
          <w:szCs w:val="20"/>
        </w:rPr>
        <w:t xml:space="preserve"> extend the walking trail, add handicapped access with parking and striping, add a ½ Court Basketball Court and Park Signage</w:t>
      </w:r>
      <w:r>
        <w:rPr>
          <w:rFonts w:ascii="Arial" w:hAnsi="Arial" w:cs="Arial"/>
          <w:sz w:val="20"/>
          <w:szCs w:val="20"/>
        </w:rPr>
        <w:t xml:space="preserve"> at</w:t>
      </w:r>
      <w:r w:rsidRPr="009C2DEC">
        <w:rPr>
          <w:rFonts w:ascii="Arial" w:hAnsi="Arial" w:cs="Arial"/>
          <w:sz w:val="20"/>
          <w:szCs w:val="20"/>
        </w:rPr>
        <w:t xml:space="preserve"> </w:t>
      </w:r>
      <w:r w:rsidR="006760B1" w:rsidRPr="006760B1">
        <w:rPr>
          <w:rFonts w:ascii="Arial" w:hAnsi="Arial" w:cs="Arial"/>
          <w:sz w:val="20"/>
          <w:szCs w:val="20"/>
        </w:rPr>
        <w:t>Cedar Bluff Park</w:t>
      </w:r>
      <w:r w:rsidRPr="009C2DEC">
        <w:rPr>
          <w:rFonts w:ascii="Arial" w:hAnsi="Arial" w:cs="Arial"/>
          <w:sz w:val="20"/>
          <w:szCs w:val="20"/>
        </w:rPr>
        <w:t>.</w:t>
      </w:r>
    </w:p>
    <w:p w:rsidR="00086A7B" w:rsidRPr="009C2DEC" w:rsidRDefault="00086A7B" w:rsidP="00086A7B">
      <w:pPr>
        <w:jc w:val="both"/>
        <w:rPr>
          <w:rFonts w:ascii="Arial" w:hAnsi="Arial" w:cs="Arial"/>
          <w:sz w:val="20"/>
          <w:szCs w:val="20"/>
        </w:rPr>
      </w:pPr>
    </w:p>
    <w:p w:rsidR="00086A7B" w:rsidRPr="009C2DEC" w:rsidRDefault="00086A7B" w:rsidP="00086A7B">
      <w:pPr>
        <w:jc w:val="both"/>
        <w:rPr>
          <w:rFonts w:ascii="Arial" w:hAnsi="Arial" w:cs="Arial"/>
          <w:sz w:val="20"/>
          <w:szCs w:val="20"/>
        </w:rPr>
      </w:pPr>
      <w:r w:rsidRPr="009C2DEC">
        <w:rPr>
          <w:rFonts w:ascii="Arial" w:hAnsi="Arial" w:cs="Arial"/>
          <w:sz w:val="20"/>
          <w:szCs w:val="20"/>
        </w:rPr>
        <w:tab/>
        <w:t xml:space="preserve">NOW THEREFORE BE IT RESOLVED, that the </w:t>
      </w:r>
      <w:r w:rsidR="006760B1" w:rsidRPr="006760B1">
        <w:rPr>
          <w:rFonts w:ascii="Arial" w:hAnsi="Arial" w:cs="Arial"/>
          <w:sz w:val="20"/>
          <w:szCs w:val="20"/>
        </w:rPr>
        <w:t>Town of Cedar Bluff</w:t>
      </w:r>
      <w:r w:rsidRPr="009C2D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will </w:t>
      </w:r>
      <w:r w:rsidRPr="009C2DEC">
        <w:rPr>
          <w:rFonts w:ascii="Arial" w:hAnsi="Arial" w:cs="Arial"/>
          <w:sz w:val="20"/>
          <w:szCs w:val="20"/>
        </w:rPr>
        <w:t xml:space="preserve">hold in reserve </w:t>
      </w:r>
      <w:r>
        <w:rPr>
          <w:rFonts w:ascii="Arial" w:hAnsi="Arial" w:cs="Arial"/>
          <w:b/>
          <w:sz w:val="20"/>
          <w:szCs w:val="20"/>
        </w:rPr>
        <w:t>$</w:t>
      </w:r>
      <w:r w:rsidR="006760B1">
        <w:rPr>
          <w:rFonts w:ascii="Arial" w:hAnsi="Arial" w:cs="Arial"/>
          <w:b/>
          <w:sz w:val="20"/>
          <w:szCs w:val="20"/>
        </w:rPr>
        <w:t>24,150</w:t>
      </w:r>
      <w:r>
        <w:rPr>
          <w:rFonts w:ascii="Arial" w:hAnsi="Arial" w:cs="Arial"/>
          <w:b/>
          <w:sz w:val="20"/>
          <w:szCs w:val="20"/>
        </w:rPr>
        <w:t>.00</w:t>
      </w:r>
      <w:r>
        <w:rPr>
          <w:rFonts w:ascii="Arial" w:hAnsi="Arial" w:cs="Arial"/>
          <w:sz w:val="20"/>
          <w:szCs w:val="20"/>
        </w:rPr>
        <w:t xml:space="preserve">, or </w:t>
      </w:r>
      <w:r w:rsidR="006760B1">
        <w:rPr>
          <w:rFonts w:ascii="Arial" w:hAnsi="Arial" w:cs="Arial"/>
          <w:b/>
          <w:sz w:val="20"/>
          <w:szCs w:val="20"/>
        </w:rPr>
        <w:t>50</w:t>
      </w:r>
      <w:r>
        <w:rPr>
          <w:rFonts w:ascii="Arial" w:hAnsi="Arial" w:cs="Arial"/>
          <w:b/>
          <w:sz w:val="20"/>
          <w:szCs w:val="20"/>
        </w:rPr>
        <w:t>%</w:t>
      </w:r>
      <w:r w:rsidRPr="00E07189">
        <w:rPr>
          <w:rFonts w:ascii="Arial" w:hAnsi="Arial" w:cs="Arial"/>
          <w:b/>
          <w:sz w:val="20"/>
          <w:szCs w:val="20"/>
        </w:rPr>
        <w:t xml:space="preserve"> </w:t>
      </w:r>
      <w:r w:rsidRPr="009C2DEC">
        <w:rPr>
          <w:rFonts w:ascii="Arial" w:hAnsi="Arial" w:cs="Arial"/>
          <w:sz w:val="20"/>
          <w:szCs w:val="20"/>
        </w:rPr>
        <w:t>of the proposed project cost</w:t>
      </w:r>
      <w:r>
        <w:rPr>
          <w:rFonts w:ascii="Arial" w:hAnsi="Arial" w:cs="Arial"/>
          <w:sz w:val="20"/>
          <w:szCs w:val="20"/>
        </w:rPr>
        <w:t>s</w:t>
      </w:r>
      <w:r w:rsidRPr="009C2DEC">
        <w:rPr>
          <w:rFonts w:ascii="Arial" w:hAnsi="Arial" w:cs="Arial"/>
          <w:sz w:val="20"/>
          <w:szCs w:val="20"/>
        </w:rPr>
        <w:t xml:space="preserve"> for the purpose of matching the Land and Water Conservation Fund assistance, and</w:t>
      </w:r>
    </w:p>
    <w:p w:rsidR="00086A7B" w:rsidRPr="009C2DEC" w:rsidRDefault="00086A7B" w:rsidP="00086A7B">
      <w:pPr>
        <w:jc w:val="both"/>
        <w:rPr>
          <w:rFonts w:ascii="Arial" w:hAnsi="Arial" w:cs="Arial"/>
          <w:sz w:val="20"/>
          <w:szCs w:val="20"/>
        </w:rPr>
      </w:pPr>
    </w:p>
    <w:p w:rsidR="00086A7B" w:rsidRDefault="00086A7B" w:rsidP="00086A7B">
      <w:pPr>
        <w:jc w:val="both"/>
        <w:rPr>
          <w:rFonts w:ascii="Arial" w:hAnsi="Arial" w:cs="Arial"/>
          <w:sz w:val="20"/>
          <w:szCs w:val="20"/>
        </w:rPr>
      </w:pPr>
      <w:r w:rsidRPr="009C2DEC">
        <w:rPr>
          <w:rFonts w:ascii="Arial" w:hAnsi="Arial" w:cs="Arial"/>
          <w:sz w:val="20"/>
          <w:szCs w:val="20"/>
        </w:rPr>
        <w:tab/>
        <w:t xml:space="preserve">BE IT FURTHER RESOLVED, that in the event a grant is awarded, the </w:t>
      </w:r>
      <w:r w:rsidR="006760B1">
        <w:rPr>
          <w:rFonts w:ascii="Arial" w:hAnsi="Arial" w:cs="Arial"/>
          <w:sz w:val="20"/>
          <w:szCs w:val="20"/>
        </w:rPr>
        <w:t xml:space="preserve">Town of Cedar Bluff </w:t>
      </w:r>
      <w:r w:rsidRPr="009C2DEC">
        <w:rPr>
          <w:rFonts w:ascii="Arial" w:hAnsi="Arial" w:cs="Arial"/>
          <w:sz w:val="20"/>
          <w:szCs w:val="20"/>
        </w:rPr>
        <w:t>understands that it will sign assurances to comply with all applicable Federal and State laws, rules and regulations</w:t>
      </w:r>
      <w:r>
        <w:rPr>
          <w:rFonts w:ascii="Arial" w:hAnsi="Arial" w:cs="Arial"/>
          <w:sz w:val="20"/>
          <w:szCs w:val="20"/>
        </w:rPr>
        <w:t xml:space="preserve"> and that the property acquired and/or developed with Land and Water Conservation Fund assistance will be maintained for public outdoor recreation in perpetuity as required by Section 6(f</w:t>
      </w:r>
      <w:proofErr w:type="gramStart"/>
      <w:r>
        <w:rPr>
          <w:rFonts w:ascii="Arial" w:hAnsi="Arial" w:cs="Arial"/>
          <w:sz w:val="20"/>
          <w:szCs w:val="20"/>
        </w:rPr>
        <w:t>)(</w:t>
      </w:r>
      <w:proofErr w:type="gramEnd"/>
      <w:r>
        <w:rPr>
          <w:rFonts w:ascii="Arial" w:hAnsi="Arial" w:cs="Arial"/>
          <w:sz w:val="20"/>
          <w:szCs w:val="20"/>
        </w:rPr>
        <w:t>3) of the Land and Water Conservation Fund Act of 1965</w:t>
      </w:r>
      <w:r w:rsidRPr="009C2DEC">
        <w:rPr>
          <w:rFonts w:ascii="Arial" w:hAnsi="Arial" w:cs="Arial"/>
          <w:sz w:val="20"/>
          <w:szCs w:val="20"/>
        </w:rPr>
        <w:t>.</w:t>
      </w:r>
    </w:p>
    <w:p w:rsidR="00B30853" w:rsidRDefault="00B30853" w:rsidP="00086A7B">
      <w:pPr>
        <w:jc w:val="both"/>
        <w:rPr>
          <w:rFonts w:ascii="Arial" w:hAnsi="Arial" w:cs="Arial"/>
          <w:sz w:val="20"/>
          <w:szCs w:val="20"/>
        </w:rPr>
      </w:pPr>
    </w:p>
    <w:p w:rsidR="00B30853" w:rsidRDefault="00B30853" w:rsidP="00086A7B">
      <w:pPr>
        <w:jc w:val="both"/>
        <w:rPr>
          <w:rFonts w:ascii="Arial" w:hAnsi="Arial" w:cs="Arial"/>
          <w:sz w:val="20"/>
          <w:szCs w:val="20"/>
        </w:rPr>
      </w:pPr>
    </w:p>
    <w:p w:rsidR="00B30853" w:rsidRDefault="00B30853" w:rsidP="00086A7B">
      <w:pPr>
        <w:jc w:val="both"/>
        <w:rPr>
          <w:rFonts w:ascii="Arial" w:hAnsi="Arial" w:cs="Arial"/>
          <w:sz w:val="20"/>
          <w:szCs w:val="20"/>
        </w:rPr>
      </w:pPr>
    </w:p>
    <w:p w:rsidR="00B30853" w:rsidRDefault="00B30853" w:rsidP="00086A7B">
      <w:pPr>
        <w:jc w:val="both"/>
        <w:rPr>
          <w:rFonts w:ascii="Arial" w:hAnsi="Arial" w:cs="Arial"/>
          <w:sz w:val="20"/>
          <w:szCs w:val="20"/>
        </w:rPr>
      </w:pPr>
    </w:p>
    <w:p w:rsidR="00B30853" w:rsidRPr="009C2DEC" w:rsidRDefault="00B30853" w:rsidP="00086A7B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86A7B" w:rsidRPr="009C2DEC" w:rsidRDefault="00086A7B" w:rsidP="00086A7B">
      <w:pPr>
        <w:rPr>
          <w:rFonts w:ascii="Arial" w:hAnsi="Arial" w:cs="Arial"/>
          <w:sz w:val="20"/>
          <w:szCs w:val="20"/>
        </w:rPr>
      </w:pPr>
    </w:p>
    <w:p w:rsidR="00086A7B" w:rsidRPr="009C2DEC" w:rsidRDefault="00086A7B" w:rsidP="00086A7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8"/>
        <w:gridCol w:w="360"/>
        <w:gridCol w:w="3600"/>
      </w:tblGrid>
      <w:tr w:rsidR="00086A7B" w:rsidRPr="009C2DEC" w:rsidTr="00632ECA">
        <w:tc>
          <w:tcPr>
            <w:tcW w:w="4878" w:type="dxa"/>
            <w:tcBorders>
              <w:bottom w:val="nil"/>
            </w:tcBorders>
          </w:tcPr>
          <w:p w:rsidR="00086A7B" w:rsidRPr="009C2DEC" w:rsidRDefault="00086A7B" w:rsidP="00632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086A7B" w:rsidRPr="009C2DEC" w:rsidRDefault="00086A7B" w:rsidP="00632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nil"/>
            </w:tcBorders>
          </w:tcPr>
          <w:p w:rsidR="00086A7B" w:rsidRPr="009C2DEC" w:rsidRDefault="00086A7B" w:rsidP="00632E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A7B" w:rsidRPr="009C2DEC" w:rsidTr="00632ECA">
        <w:tc>
          <w:tcPr>
            <w:tcW w:w="4878" w:type="dxa"/>
            <w:tcBorders>
              <w:top w:val="single" w:sz="6" w:space="0" w:color="auto"/>
              <w:bottom w:val="nil"/>
            </w:tcBorders>
          </w:tcPr>
          <w:p w:rsidR="00086A7B" w:rsidRPr="009C2DEC" w:rsidRDefault="00086A7B" w:rsidP="00632E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2DEC">
              <w:rPr>
                <w:rFonts w:ascii="Arial" w:hAnsi="Arial" w:cs="Arial"/>
                <w:sz w:val="20"/>
                <w:szCs w:val="20"/>
              </w:rPr>
              <w:t>(SIGNATURE)</w:t>
            </w:r>
            <w:r w:rsidR="006760B1">
              <w:rPr>
                <w:rFonts w:ascii="Arial" w:hAnsi="Arial" w:cs="Arial"/>
                <w:sz w:val="20"/>
                <w:szCs w:val="20"/>
              </w:rPr>
              <w:t xml:space="preserve"> Tammy Crane, Mayor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086A7B" w:rsidRPr="009C2DEC" w:rsidRDefault="00086A7B" w:rsidP="00632E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bottom w:val="nil"/>
            </w:tcBorders>
          </w:tcPr>
          <w:p w:rsidR="00086A7B" w:rsidRDefault="00086A7B" w:rsidP="00632E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2DEC">
              <w:rPr>
                <w:rFonts w:ascii="Arial" w:hAnsi="Arial" w:cs="Arial"/>
                <w:sz w:val="20"/>
                <w:szCs w:val="20"/>
              </w:rPr>
              <w:t>(DATE)</w:t>
            </w:r>
          </w:p>
          <w:p w:rsidR="00B30853" w:rsidRPr="009C2DEC" w:rsidRDefault="00B30853" w:rsidP="00632E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A7B" w:rsidRPr="009C2DEC" w:rsidTr="00632ECA">
        <w:tc>
          <w:tcPr>
            <w:tcW w:w="4878" w:type="dxa"/>
            <w:tcBorders>
              <w:top w:val="nil"/>
              <w:bottom w:val="nil"/>
            </w:tcBorders>
          </w:tcPr>
          <w:p w:rsidR="00086A7B" w:rsidRPr="009C2DEC" w:rsidRDefault="00086A7B" w:rsidP="00632E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086A7B" w:rsidRPr="009C2DEC" w:rsidRDefault="00086A7B" w:rsidP="00632E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086A7B" w:rsidRPr="009C2DEC" w:rsidRDefault="00086A7B" w:rsidP="00632E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A7B" w:rsidRPr="009C2DEC" w:rsidTr="00B30853">
        <w:trPr>
          <w:trHeight w:val="660"/>
        </w:trPr>
        <w:tc>
          <w:tcPr>
            <w:tcW w:w="4878" w:type="dxa"/>
            <w:tcBorders>
              <w:top w:val="single" w:sz="6" w:space="0" w:color="auto"/>
              <w:bottom w:val="nil"/>
            </w:tcBorders>
          </w:tcPr>
          <w:p w:rsidR="00086A7B" w:rsidRPr="009C2DEC" w:rsidRDefault="00086A7B" w:rsidP="00632E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2DEC">
              <w:rPr>
                <w:rFonts w:ascii="Arial" w:hAnsi="Arial" w:cs="Arial"/>
                <w:sz w:val="20"/>
                <w:szCs w:val="20"/>
              </w:rPr>
              <w:t>ATTEST</w:t>
            </w:r>
            <w:r w:rsidR="006760B1">
              <w:rPr>
                <w:rFonts w:ascii="Arial" w:hAnsi="Arial" w:cs="Arial"/>
                <w:sz w:val="20"/>
                <w:szCs w:val="20"/>
              </w:rPr>
              <w:t xml:space="preserve"> Susie </w:t>
            </w:r>
            <w:proofErr w:type="spellStart"/>
            <w:r w:rsidR="006760B1">
              <w:rPr>
                <w:rFonts w:ascii="Arial" w:hAnsi="Arial" w:cs="Arial"/>
                <w:sz w:val="20"/>
                <w:szCs w:val="20"/>
              </w:rPr>
              <w:t>Surrett</w:t>
            </w:r>
            <w:proofErr w:type="spellEnd"/>
            <w:r w:rsidR="006760B1">
              <w:rPr>
                <w:rFonts w:ascii="Arial" w:hAnsi="Arial" w:cs="Arial"/>
                <w:sz w:val="20"/>
                <w:szCs w:val="20"/>
              </w:rPr>
              <w:t>, Town Clerk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086A7B" w:rsidRPr="009C2DEC" w:rsidRDefault="00086A7B" w:rsidP="00632E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bottom w:val="nil"/>
            </w:tcBorders>
          </w:tcPr>
          <w:p w:rsidR="00086A7B" w:rsidRPr="009C2DEC" w:rsidRDefault="00086A7B" w:rsidP="00632E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2DEC">
              <w:rPr>
                <w:rFonts w:ascii="Arial" w:hAnsi="Arial" w:cs="Arial"/>
                <w:sz w:val="20"/>
                <w:szCs w:val="20"/>
              </w:rPr>
              <w:t xml:space="preserve">(DATE) </w:t>
            </w:r>
          </w:p>
        </w:tc>
      </w:tr>
    </w:tbl>
    <w:p w:rsidR="00041D32" w:rsidRDefault="00041D32"/>
    <w:sectPr w:rsidR="00041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7B"/>
    <w:rsid w:val="00041D32"/>
    <w:rsid w:val="00086A7B"/>
    <w:rsid w:val="006760B1"/>
    <w:rsid w:val="00B30853"/>
    <w:rsid w:val="00B6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75395-C87C-4A24-8744-61EBE62B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86A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86A7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8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Glenn, Diane</dc:creator>
  <cp:keywords/>
  <dc:description/>
  <cp:lastModifiedBy>Susie</cp:lastModifiedBy>
  <cp:revision>2</cp:revision>
  <cp:lastPrinted>2016-01-15T13:57:00Z</cp:lastPrinted>
  <dcterms:created xsi:type="dcterms:W3CDTF">2016-01-15T13:57:00Z</dcterms:created>
  <dcterms:modified xsi:type="dcterms:W3CDTF">2016-01-15T13:57:00Z</dcterms:modified>
</cp:coreProperties>
</file>